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jc w:val="center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b/>
          <w:color w:val="0C0C0C"/>
          <w:sz w:val="28"/>
          <w:szCs w:val="28"/>
        </w:rPr>
        <w:t>投标人资格声明(格式)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jc w:val="left"/>
        <w:rPr>
          <w:rFonts w:ascii="宋体" w:hAnsi="宋体" w:cs="宋体" w:hint="eastAsia"/>
          <w:color w:val="0C0C0C"/>
          <w:kern w:val="0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致</w:t>
      </w:r>
      <w:r>
        <w:rPr>
          <w:rFonts w:ascii="宋体" w:hAnsi="宋体" w:cs="宋体" w:hint="eastAsia"/>
          <w:color w:val="0C0C0C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C0C0C"/>
          <w:szCs w:val="21"/>
        </w:rPr>
        <w:t>(采购人)：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kern w:val="0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按照《中华人民共和国政府采购法》第二十二条和招标文件的规定，我单位郑重声明如下：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kern w:val="0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一、我单位是按照中华人民共和国法律规定登记注册的，注册地点为</w:t>
      </w:r>
      <w:r>
        <w:rPr>
          <w:rFonts w:ascii="宋体" w:hAnsi="宋体" w:cs="宋体" w:hint="eastAsia"/>
          <w:color w:val="0C0C0C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C0C0C"/>
          <w:szCs w:val="21"/>
        </w:rPr>
        <w:t>，全称为</w:t>
      </w:r>
      <w:r>
        <w:rPr>
          <w:rFonts w:ascii="宋体" w:hAnsi="宋体" w:cs="宋体" w:hint="eastAsia"/>
          <w:color w:val="0C0C0C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C0C0C"/>
          <w:szCs w:val="21"/>
        </w:rPr>
        <w:t>，统一社会信用代码为</w:t>
      </w:r>
      <w:r>
        <w:rPr>
          <w:rFonts w:ascii="宋体" w:hAnsi="宋体" w:cs="宋体" w:hint="eastAsia"/>
          <w:color w:val="0C0C0C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C0C0C"/>
          <w:szCs w:val="21"/>
        </w:rPr>
        <w:t>，法定代表人</w:t>
      </w:r>
      <w:r>
        <w:rPr>
          <w:rFonts w:ascii="宋体" w:hAnsi="宋体" w:cs="宋体" w:hint="eastAsia"/>
          <w:color w:val="0C0C0C"/>
          <w:kern w:val="0"/>
          <w:szCs w:val="21"/>
        </w:rPr>
        <w:t>（</w:t>
      </w:r>
      <w:r>
        <w:rPr>
          <w:rFonts w:ascii="宋体" w:hAnsi="宋体" w:cs="宋体" w:hint="eastAsia"/>
          <w:color w:val="0C0C0C"/>
          <w:spacing w:val="-2"/>
          <w:kern w:val="0"/>
          <w:szCs w:val="21"/>
        </w:rPr>
        <w:t>单</w:t>
      </w:r>
      <w:r>
        <w:rPr>
          <w:rFonts w:ascii="宋体" w:hAnsi="宋体" w:cs="宋体" w:hint="eastAsia"/>
          <w:color w:val="0C0C0C"/>
          <w:kern w:val="0"/>
          <w:szCs w:val="21"/>
        </w:rPr>
        <w:t>位</w:t>
      </w:r>
      <w:r>
        <w:rPr>
          <w:rFonts w:ascii="宋体" w:hAnsi="宋体" w:cs="宋体" w:hint="eastAsia"/>
          <w:color w:val="0C0C0C"/>
          <w:spacing w:val="-2"/>
          <w:kern w:val="0"/>
          <w:szCs w:val="21"/>
        </w:rPr>
        <w:t>负</w:t>
      </w:r>
      <w:r>
        <w:rPr>
          <w:rFonts w:ascii="宋体" w:hAnsi="宋体" w:cs="宋体" w:hint="eastAsia"/>
          <w:color w:val="0C0C0C"/>
          <w:kern w:val="0"/>
          <w:szCs w:val="21"/>
        </w:rPr>
        <w:t>责人</w:t>
      </w:r>
      <w:r>
        <w:rPr>
          <w:rFonts w:ascii="宋体" w:hAnsi="宋体" w:cs="宋体" w:hint="eastAsia"/>
          <w:color w:val="0C0C0C"/>
          <w:spacing w:val="-2"/>
          <w:kern w:val="0"/>
          <w:szCs w:val="21"/>
        </w:rPr>
        <w:t>）</w:t>
      </w:r>
      <w:r>
        <w:rPr>
          <w:rFonts w:ascii="宋体" w:hAnsi="宋体" w:cs="宋体" w:hint="eastAsia"/>
          <w:color w:val="0C0C0C"/>
          <w:szCs w:val="21"/>
        </w:rPr>
        <w:t>为</w:t>
      </w:r>
      <w:r>
        <w:rPr>
          <w:rFonts w:ascii="宋体" w:hAnsi="宋体" w:cs="宋体" w:hint="eastAsia"/>
          <w:color w:val="0C0C0C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C0C0C"/>
          <w:szCs w:val="21"/>
        </w:rPr>
        <w:t>，具有独立承担民事责任的能力。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二、我单位未被“国家企业信用信息公示系统”列入经营异常名录或者严重违法企业名单。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kern w:val="0"/>
          <w:szCs w:val="21"/>
        </w:rPr>
        <w:t>三、</w:t>
      </w:r>
      <w:r>
        <w:rPr>
          <w:rFonts w:ascii="宋体" w:hAnsi="宋体" w:cs="宋体" w:hint="eastAsia"/>
          <w:color w:val="0C0C0C"/>
          <w:szCs w:val="21"/>
        </w:rPr>
        <w:t>我单位具有良好的商业信誉和健全的财务会计制度。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kern w:val="0"/>
          <w:szCs w:val="21"/>
        </w:rPr>
      </w:pPr>
      <w:r>
        <w:rPr>
          <w:rFonts w:ascii="宋体" w:hAnsi="宋体" w:cs="宋体" w:hint="eastAsia"/>
          <w:color w:val="0C0C0C"/>
          <w:kern w:val="0"/>
          <w:szCs w:val="21"/>
        </w:rPr>
        <w:t>四、我</w:t>
      </w:r>
      <w:r>
        <w:rPr>
          <w:rFonts w:ascii="宋体" w:hAnsi="宋体" w:cs="宋体" w:hint="eastAsia"/>
          <w:color w:val="0C0C0C"/>
          <w:szCs w:val="21"/>
        </w:rPr>
        <w:t>单位</w:t>
      </w:r>
      <w:r>
        <w:rPr>
          <w:rFonts w:ascii="宋体" w:hAnsi="宋体" w:cs="宋体" w:hint="eastAsia"/>
          <w:color w:val="0C0C0C"/>
          <w:kern w:val="0"/>
          <w:szCs w:val="21"/>
        </w:rPr>
        <w:t>依法进行纳税和社会保险申报并实际履行了义务。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kern w:val="0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五、我单位具有履行本项目采购合同所必需的设备和专业技术能力，并具有履行合同的良好记录。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六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供应商在参加政府采购活动前3年内因违法经营被禁止在一定期限内参加政府采购活动，期限届满的，可以参加政府采购活动。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七、我单位具备法律、行政法规规定的其他条件。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kern w:val="0"/>
          <w:szCs w:val="21"/>
        </w:rPr>
        <w:t>八、</w:t>
      </w:r>
      <w:r>
        <w:rPr>
          <w:rFonts w:ascii="宋体" w:hAnsi="宋体" w:cs="宋体" w:hint="eastAsia"/>
          <w:color w:val="0C0C0C"/>
          <w:szCs w:val="21"/>
        </w:rPr>
        <w:t>与我单位存在“单位负责人为同一人或者存在直接控股、管理关系”的其他单位信息如下（如无，填写“无”）：</w:t>
      </w:r>
    </w:p>
    <w:p w:rsidR="000022BC" w:rsidRDefault="000022BC" w:rsidP="000022BC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1.与我单位的法定代表人（单位负责人）为同一人的其他单位如下：</w:t>
      </w:r>
      <w:r>
        <w:rPr>
          <w:rFonts w:ascii="宋体" w:hAnsi="宋体" w:cs="宋体" w:hint="eastAsia"/>
          <w:color w:val="0C0C0C"/>
          <w:szCs w:val="21"/>
          <w:u w:val="single"/>
        </w:rPr>
        <w:t xml:space="preserve">               </w:t>
      </w:r>
    </w:p>
    <w:p w:rsidR="000022BC" w:rsidRDefault="000022BC" w:rsidP="000022BC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2.我单位直接控股的其他单位如下：</w:t>
      </w:r>
      <w:r>
        <w:rPr>
          <w:rFonts w:ascii="宋体" w:hAnsi="宋体" w:cs="宋体" w:hint="eastAsia"/>
          <w:color w:val="0C0C0C"/>
          <w:szCs w:val="21"/>
          <w:u w:val="single"/>
        </w:rPr>
        <w:t xml:space="preserve">               </w:t>
      </w:r>
    </w:p>
    <w:p w:rsidR="000022BC" w:rsidRDefault="000022BC" w:rsidP="000022BC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3.与我单位存在管理关系的其他单位如下：</w:t>
      </w:r>
      <w:r>
        <w:rPr>
          <w:rFonts w:ascii="宋体" w:hAnsi="宋体" w:cs="宋体" w:hint="eastAsia"/>
          <w:color w:val="0C0C0C"/>
          <w:szCs w:val="21"/>
          <w:u w:val="single"/>
        </w:rPr>
        <w:t xml:space="preserve">               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九、我单位不属于为本项目提供整体设计、规范编制或者项目管理、监理、检测等服务的投标人。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lastRenderedPageBreak/>
        <w:t>十、我单位无以下不良信用记录情形：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1.在“信用中国”网站被列入失信被执行人和重大税收违法案件当事人名单；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2.在“中国政府采购网”网站被列入政府采购严重违法失信行为记录名单；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3.不符合《中华人民共和国政府采购法》第二十二条规定的条件。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color w:val="0C0C0C"/>
          <w:kern w:val="0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我单位保证上述声明的事项都是真实的，如有虚假，我单位愿意承担相应的法律责任，并承担因此所造成的一切损失。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jc w:val="left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注：第三条“良好的商业信誉”是指投标人经营状况良好，无本资格声明第十条情形。</w:t>
      </w:r>
    </w:p>
    <w:p w:rsidR="000022BC" w:rsidRDefault="000022BC" w:rsidP="000022BC">
      <w:pPr>
        <w:widowControl/>
        <w:adjustRightInd w:val="0"/>
        <w:snapToGrid w:val="0"/>
        <w:spacing w:beforeLines="50" w:before="156" w:line="360" w:lineRule="auto"/>
        <w:jc w:val="left"/>
        <w:rPr>
          <w:rFonts w:ascii="宋体" w:hAnsi="宋体" w:cs="宋体" w:hint="eastAsia"/>
          <w:color w:val="0C0C0C"/>
          <w:szCs w:val="21"/>
        </w:rPr>
      </w:pPr>
    </w:p>
    <w:p w:rsidR="000022BC" w:rsidRDefault="000022BC" w:rsidP="000022BC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color w:val="0C0C0C"/>
          <w:kern w:val="0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投标人名称（盖单位公章）：</w:t>
      </w:r>
    </w:p>
    <w:p w:rsidR="000022BC" w:rsidRDefault="000022BC" w:rsidP="000022BC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b/>
          <w:bCs/>
          <w:color w:val="0C0C0C"/>
          <w:kern w:val="0"/>
          <w:sz w:val="44"/>
          <w:szCs w:val="44"/>
        </w:rPr>
      </w:pPr>
      <w:r>
        <w:rPr>
          <w:rFonts w:ascii="宋体" w:hAnsi="宋体" w:cs="宋体" w:hint="eastAsia"/>
          <w:color w:val="0C0C0C"/>
          <w:spacing w:val="-2"/>
          <w:kern w:val="0"/>
          <w:szCs w:val="21"/>
        </w:rPr>
        <w:t>法</w:t>
      </w:r>
      <w:r>
        <w:rPr>
          <w:rFonts w:ascii="宋体" w:hAnsi="宋体" w:cs="宋体" w:hint="eastAsia"/>
          <w:color w:val="0C0C0C"/>
          <w:kern w:val="0"/>
          <w:szCs w:val="21"/>
        </w:rPr>
        <w:t>定</w:t>
      </w:r>
      <w:r>
        <w:rPr>
          <w:rFonts w:ascii="宋体" w:hAnsi="宋体" w:cs="宋体" w:hint="eastAsia"/>
          <w:color w:val="0C0C0C"/>
          <w:spacing w:val="-2"/>
          <w:kern w:val="0"/>
          <w:szCs w:val="21"/>
        </w:rPr>
        <w:t>代</w:t>
      </w:r>
      <w:r>
        <w:rPr>
          <w:rFonts w:ascii="宋体" w:hAnsi="宋体" w:cs="宋体" w:hint="eastAsia"/>
          <w:color w:val="0C0C0C"/>
          <w:kern w:val="0"/>
          <w:szCs w:val="21"/>
        </w:rPr>
        <w:t>表</w:t>
      </w:r>
      <w:r>
        <w:rPr>
          <w:rFonts w:ascii="宋体" w:hAnsi="宋体" w:cs="宋体" w:hint="eastAsia"/>
          <w:color w:val="0C0C0C"/>
          <w:spacing w:val="-2"/>
          <w:kern w:val="0"/>
          <w:szCs w:val="21"/>
        </w:rPr>
        <w:t>人</w:t>
      </w:r>
      <w:r>
        <w:rPr>
          <w:rFonts w:ascii="宋体" w:hAnsi="宋体" w:cs="宋体" w:hint="eastAsia"/>
          <w:color w:val="0C0C0C"/>
          <w:kern w:val="0"/>
          <w:szCs w:val="21"/>
        </w:rPr>
        <w:t>（</w:t>
      </w:r>
      <w:r>
        <w:rPr>
          <w:rFonts w:ascii="宋体" w:hAnsi="宋体" w:cs="宋体" w:hint="eastAsia"/>
          <w:color w:val="0C0C0C"/>
          <w:spacing w:val="-2"/>
          <w:kern w:val="0"/>
          <w:szCs w:val="21"/>
        </w:rPr>
        <w:t>单</w:t>
      </w:r>
      <w:r>
        <w:rPr>
          <w:rFonts w:ascii="宋体" w:hAnsi="宋体" w:cs="宋体" w:hint="eastAsia"/>
          <w:color w:val="0C0C0C"/>
          <w:kern w:val="0"/>
          <w:szCs w:val="21"/>
        </w:rPr>
        <w:t>位</w:t>
      </w:r>
      <w:r>
        <w:rPr>
          <w:rFonts w:ascii="宋体" w:hAnsi="宋体" w:cs="宋体" w:hint="eastAsia"/>
          <w:color w:val="0C0C0C"/>
          <w:spacing w:val="-2"/>
          <w:kern w:val="0"/>
          <w:szCs w:val="21"/>
        </w:rPr>
        <w:t>负</w:t>
      </w:r>
      <w:r>
        <w:rPr>
          <w:rFonts w:ascii="宋体" w:hAnsi="宋体" w:cs="宋体" w:hint="eastAsia"/>
          <w:color w:val="0C0C0C"/>
          <w:kern w:val="0"/>
          <w:szCs w:val="21"/>
        </w:rPr>
        <w:t>责人</w:t>
      </w:r>
      <w:r>
        <w:rPr>
          <w:rFonts w:ascii="宋体" w:hAnsi="宋体" w:cs="宋体" w:hint="eastAsia"/>
          <w:color w:val="0C0C0C"/>
          <w:spacing w:val="-2"/>
          <w:kern w:val="0"/>
          <w:szCs w:val="21"/>
        </w:rPr>
        <w:t>）</w:t>
      </w:r>
      <w:r>
        <w:rPr>
          <w:rFonts w:ascii="宋体" w:hAnsi="宋体" w:cs="宋体" w:hint="eastAsia"/>
          <w:color w:val="0C0C0C"/>
        </w:rPr>
        <w:t>或委托代理人：</w:t>
      </w:r>
      <w:r>
        <w:rPr>
          <w:rFonts w:ascii="宋体" w:hAnsi="宋体" w:cs="宋体" w:hint="eastAsia"/>
          <w:color w:val="0C0C0C"/>
          <w:u w:val="single"/>
        </w:rPr>
        <w:t xml:space="preserve">       </w:t>
      </w:r>
      <w:r>
        <w:rPr>
          <w:rFonts w:ascii="宋体" w:hAnsi="宋体" w:cs="宋体" w:hint="eastAsia"/>
          <w:color w:val="0C0C0C"/>
        </w:rPr>
        <w:t>（签字或签章）</w:t>
      </w:r>
    </w:p>
    <w:p w:rsidR="000022BC" w:rsidRDefault="000022BC" w:rsidP="000022BC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color w:val="0C0C0C"/>
          <w:szCs w:val="21"/>
        </w:rPr>
      </w:pPr>
      <w:r>
        <w:rPr>
          <w:rFonts w:ascii="宋体" w:hAnsi="宋体" w:cs="宋体" w:hint="eastAsia"/>
          <w:color w:val="0C0C0C"/>
          <w:szCs w:val="21"/>
        </w:rPr>
        <w:t>日期：</w:t>
      </w:r>
      <w:r>
        <w:rPr>
          <w:rFonts w:ascii="宋体" w:hAnsi="宋体" w:cs="宋体" w:hint="eastAsia"/>
          <w:color w:val="0C0C0C"/>
          <w:szCs w:val="21"/>
          <w:u w:val="single"/>
        </w:rPr>
        <w:t xml:space="preserve">   </w:t>
      </w:r>
      <w:r>
        <w:rPr>
          <w:rFonts w:ascii="宋体" w:hAnsi="宋体" w:cs="宋体" w:hint="eastAsia"/>
          <w:color w:val="0C0C0C"/>
          <w:szCs w:val="21"/>
        </w:rPr>
        <w:t>年</w:t>
      </w:r>
      <w:r>
        <w:rPr>
          <w:rFonts w:ascii="宋体" w:hAnsi="宋体" w:cs="宋体" w:hint="eastAsia"/>
          <w:color w:val="0C0C0C"/>
          <w:szCs w:val="21"/>
          <w:u w:val="single"/>
        </w:rPr>
        <w:t xml:space="preserve">  </w:t>
      </w:r>
      <w:r>
        <w:rPr>
          <w:rFonts w:ascii="宋体" w:hAnsi="宋体" w:cs="宋体" w:hint="eastAsia"/>
          <w:color w:val="0C0C0C"/>
          <w:szCs w:val="21"/>
        </w:rPr>
        <w:t>月</w:t>
      </w:r>
      <w:r>
        <w:rPr>
          <w:rFonts w:ascii="宋体" w:hAnsi="宋体" w:cs="宋体" w:hint="eastAsia"/>
          <w:color w:val="0C0C0C"/>
          <w:szCs w:val="21"/>
          <w:u w:val="single"/>
        </w:rPr>
        <w:t xml:space="preserve">  </w:t>
      </w:r>
      <w:r>
        <w:rPr>
          <w:rFonts w:ascii="宋体" w:hAnsi="宋体" w:cs="宋体" w:hint="eastAsia"/>
          <w:color w:val="0C0C0C"/>
          <w:szCs w:val="21"/>
        </w:rPr>
        <w:t>日</w:t>
      </w:r>
    </w:p>
    <w:p w:rsidR="00F84248" w:rsidRPr="000022BC" w:rsidRDefault="00F84248" w:rsidP="000022BC"/>
    <w:sectPr w:rsidR="00F84248" w:rsidRPr="00002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48"/>
    <w:rsid w:val="000022BC"/>
    <w:rsid w:val="00EB226F"/>
    <w:rsid w:val="00F8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F6587"/>
  <w15:chartTrackingRefBased/>
  <w15:docId w15:val="{E7B5055E-B875-A248-9301-09253C34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022B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424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24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24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24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24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24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24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24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24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2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2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24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2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84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24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84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24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84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24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842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842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4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温亚飞</dc:creator>
  <cp:keywords/>
  <dc:description/>
  <cp:lastModifiedBy>温亚飞</cp:lastModifiedBy>
  <cp:revision>2</cp:revision>
  <dcterms:created xsi:type="dcterms:W3CDTF">2026-05-18T01:46:00Z</dcterms:created>
  <dcterms:modified xsi:type="dcterms:W3CDTF">2026-05-18T01:46:00Z</dcterms:modified>
</cp:coreProperties>
</file>